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B1" w:rsidRPr="009C0FFA" w:rsidRDefault="008679B1" w:rsidP="008679B1">
      <w:pPr>
        <w:shd w:val="clear" w:color="auto" w:fill="DBE5F1" w:themeFill="accent1" w:themeFillTint="33"/>
        <w:rPr>
          <w:b/>
          <w:sz w:val="28"/>
          <w:szCs w:val="28"/>
        </w:rPr>
      </w:pPr>
      <w:r w:rsidRPr="009C0FFA">
        <w:rPr>
          <w:b/>
          <w:sz w:val="28"/>
          <w:szCs w:val="28"/>
        </w:rPr>
        <w:t xml:space="preserve">VELETRHY, KONFERENCE, PREZENTACE </w:t>
      </w:r>
      <w:r>
        <w:rPr>
          <w:b/>
          <w:sz w:val="28"/>
          <w:szCs w:val="28"/>
        </w:rPr>
        <w:t xml:space="preserve">A DALŠÍ AKCE CESTOVNÍHO RUCHU </w:t>
      </w:r>
      <w:r w:rsidRPr="009C0FFA">
        <w:rPr>
          <w:b/>
          <w:sz w:val="28"/>
          <w:szCs w:val="28"/>
        </w:rPr>
        <w:t>S ÚČASTÍ PIS – PCT V ROCE 2014</w:t>
      </w:r>
    </w:p>
    <w:p w:rsidR="000F0DE5" w:rsidRDefault="000F0DE5" w:rsidP="00BF18E4">
      <w:pPr>
        <w:rPr>
          <w:b/>
        </w:rPr>
      </w:pPr>
      <w:r w:rsidRPr="000F0DE5">
        <w:rPr>
          <w:b/>
        </w:rPr>
        <w:t>Hlavní město se</w:t>
      </w:r>
      <w:r>
        <w:rPr>
          <w:b/>
        </w:rPr>
        <w:t xml:space="preserve"> i v roce 2014</w:t>
      </w:r>
      <w:r w:rsidRPr="000F0DE5">
        <w:rPr>
          <w:b/>
        </w:rPr>
        <w:t xml:space="preserve"> zúčastnilo prostřednictvím své příspěvkové organizace Pražské informační služby - Prague City </w:t>
      </w:r>
      <w:proofErr w:type="spellStart"/>
      <w:r w:rsidRPr="000F0DE5">
        <w:rPr>
          <w:b/>
        </w:rPr>
        <w:t>Tourism</w:t>
      </w:r>
      <w:proofErr w:type="spellEnd"/>
      <w:r w:rsidRPr="000F0DE5">
        <w:rPr>
          <w:b/>
        </w:rPr>
        <w:t xml:space="preserve"> několika významných akcí cestovního ruchu, na kterých se </w:t>
      </w:r>
      <w:r>
        <w:rPr>
          <w:b/>
        </w:rPr>
        <w:t xml:space="preserve">opět </w:t>
      </w:r>
      <w:r w:rsidRPr="000F0DE5">
        <w:rPr>
          <w:b/>
        </w:rPr>
        <w:t>prezentovalo jako významná turistická destinace pro zahraniční i domácí návštěvníky</w:t>
      </w:r>
      <w:r w:rsidR="00F04110">
        <w:rPr>
          <w:b/>
        </w:rPr>
        <w:t>.</w:t>
      </w:r>
    </w:p>
    <w:p w:rsidR="00BF18E4" w:rsidRDefault="00BF18E4" w:rsidP="00BF18E4">
      <w:r w:rsidRPr="00BF18E4">
        <w:t>Účast na veletrzích v České republice byla</w:t>
      </w:r>
      <w:r w:rsidR="0029659B">
        <w:t xml:space="preserve"> </w:t>
      </w:r>
      <w:r w:rsidRPr="00BF18E4">
        <w:t>naplánována s ohledem na přímé</w:t>
      </w:r>
      <w:r w:rsidR="000F0DE5">
        <w:t xml:space="preserve"> a</w:t>
      </w:r>
      <w:r w:rsidRPr="00BF18E4">
        <w:t xml:space="preserve"> časté vlakové spojení do Prahy, v</w:t>
      </w:r>
      <w:r w:rsidR="0029659B">
        <w:t> </w:t>
      </w:r>
      <w:r w:rsidRPr="00BF18E4">
        <w:t>zahraničí</w:t>
      </w:r>
      <w:r w:rsidR="0029659B">
        <w:t xml:space="preserve"> </w:t>
      </w:r>
      <w:r w:rsidRPr="00BF18E4">
        <w:t xml:space="preserve">pak na celosvětový význam dané akce. </w:t>
      </w:r>
      <w:r w:rsidR="000F0DE5">
        <w:t>Na</w:t>
      </w:r>
      <w:r w:rsidR="0029659B">
        <w:t xml:space="preserve"> </w:t>
      </w:r>
      <w:r w:rsidRPr="00BF18E4">
        <w:t xml:space="preserve">akcích </w:t>
      </w:r>
      <w:r w:rsidR="000F0DE5">
        <w:t>byla prezentována zcela nová</w:t>
      </w:r>
      <w:r w:rsidRPr="00BF18E4">
        <w:t xml:space="preserve"> ediční</w:t>
      </w:r>
      <w:r w:rsidR="0029659B">
        <w:t xml:space="preserve"> </w:t>
      </w:r>
      <w:r w:rsidRPr="00BF18E4">
        <w:t>řad</w:t>
      </w:r>
      <w:r w:rsidR="000F0DE5">
        <w:t>a propagačních materiálů</w:t>
      </w:r>
      <w:r w:rsidRPr="00BF18E4">
        <w:t xml:space="preserve">, kterou PIS – PCT vydala. </w:t>
      </w:r>
      <w:r w:rsidR="000F0DE5">
        <w:t>Účast</w:t>
      </w:r>
      <w:r w:rsidR="00843152">
        <w:t xml:space="preserve"> na veletrzích, ke které PIS-PCT využívala společné expozice s agenturou </w:t>
      </w:r>
      <w:proofErr w:type="spellStart"/>
      <w:r w:rsidR="00843152">
        <w:t>CzechTourism</w:t>
      </w:r>
      <w:proofErr w:type="spellEnd"/>
      <w:r w:rsidR="00843152">
        <w:t xml:space="preserve"> nebo </w:t>
      </w:r>
      <w:proofErr w:type="gramStart"/>
      <w:r w:rsidR="00843152">
        <w:t>nově i  vlastního</w:t>
      </w:r>
      <w:proofErr w:type="gramEnd"/>
      <w:r w:rsidR="00843152">
        <w:t xml:space="preserve"> mobilního informačního stánku, </w:t>
      </w:r>
      <w:r w:rsidRPr="00BF18E4">
        <w:t xml:space="preserve"> byla obvykle doprovázena inzercí</w:t>
      </w:r>
      <w:r w:rsidR="0029659B">
        <w:t xml:space="preserve"> </w:t>
      </w:r>
      <w:r w:rsidRPr="00BF18E4">
        <w:t>v oficiálních publikacích veletrh</w:t>
      </w:r>
      <w:r w:rsidR="008679B1">
        <w:t>ů.</w:t>
      </w:r>
      <w:r w:rsidR="00843152">
        <w:t xml:space="preserve"> </w:t>
      </w:r>
    </w:p>
    <w:p w:rsidR="002145C1" w:rsidRPr="00BF18E4" w:rsidRDefault="002145C1" w:rsidP="00BF18E4">
      <w:bookmarkStart w:id="0" w:name="_GoBack"/>
      <w:bookmarkEnd w:id="0"/>
    </w:p>
    <w:p w:rsidR="00BF18E4" w:rsidRPr="009C6FCE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b/>
        </w:rPr>
      </w:pPr>
      <w:r w:rsidRPr="009C6FCE">
        <w:rPr>
          <w:b/>
        </w:rPr>
        <w:t xml:space="preserve">Zahraniční veletrhy </w:t>
      </w:r>
      <w:r w:rsidR="00EA049B">
        <w:rPr>
          <w:b/>
        </w:rPr>
        <w:tab/>
      </w:r>
      <w:r w:rsidR="00EA049B">
        <w:rPr>
          <w:b/>
        </w:rPr>
        <w:tab/>
      </w:r>
      <w:r w:rsidR="00EA049B">
        <w:rPr>
          <w:b/>
        </w:rPr>
        <w:tab/>
      </w:r>
      <w:r w:rsidR="00EA049B">
        <w:rPr>
          <w:b/>
        </w:rPr>
        <w:tab/>
      </w:r>
      <w:r w:rsidR="00EA049B">
        <w:rPr>
          <w:b/>
        </w:rPr>
        <w:tab/>
      </w:r>
      <w:r w:rsidR="00EA049B">
        <w:rPr>
          <w:b/>
        </w:rPr>
        <w:tab/>
      </w:r>
      <w:r w:rsidRPr="009C6FCE">
        <w:rPr>
          <w:b/>
        </w:rPr>
        <w:t>Termín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>ITB Berlín</w:t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Pr="00BF18E4">
        <w:t xml:space="preserve"> 5. – 9. 3.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MITT Moskva </w:t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Pr="00BF18E4">
        <w:t>19. – 22. 3.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WTM Londýn </w:t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Pr="00BF18E4">
        <w:t>3. – 6. 11.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ILTM Cannes </w:t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Pr="00BF18E4">
        <w:t>1. – 4. 12.</w:t>
      </w:r>
    </w:p>
    <w:p w:rsidR="00BF18E4" w:rsidRPr="009C6FCE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line="240" w:lineRule="auto"/>
        <w:rPr>
          <w:b/>
        </w:rPr>
      </w:pPr>
      <w:r w:rsidRPr="009C6FCE">
        <w:rPr>
          <w:b/>
        </w:rPr>
        <w:t xml:space="preserve">Tuzemské veletrhy </w:t>
      </w:r>
      <w:r w:rsidR="00EA049B">
        <w:rPr>
          <w:b/>
        </w:rPr>
        <w:tab/>
      </w:r>
      <w:r w:rsidR="00EA049B">
        <w:rPr>
          <w:b/>
        </w:rPr>
        <w:tab/>
      </w:r>
      <w:r w:rsidR="00EA049B">
        <w:rPr>
          <w:b/>
        </w:rPr>
        <w:tab/>
      </w:r>
      <w:r w:rsidR="00EA049B">
        <w:rPr>
          <w:b/>
        </w:rPr>
        <w:tab/>
      </w:r>
      <w:r w:rsidR="00EA049B">
        <w:rPr>
          <w:b/>
        </w:rPr>
        <w:tab/>
      </w:r>
      <w:r w:rsidR="00EA049B">
        <w:rPr>
          <w:b/>
        </w:rPr>
        <w:tab/>
      </w:r>
      <w:r w:rsidRPr="009C6FCE">
        <w:rPr>
          <w:b/>
        </w:rPr>
        <w:t>Termín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proofErr w:type="spellStart"/>
      <w:r w:rsidRPr="00BF18E4">
        <w:t>Holiday</w:t>
      </w:r>
      <w:proofErr w:type="spellEnd"/>
      <w:r w:rsidRPr="00BF18E4">
        <w:t xml:space="preserve"> </w:t>
      </w:r>
      <w:proofErr w:type="spellStart"/>
      <w:r w:rsidRPr="00BF18E4">
        <w:t>World</w:t>
      </w:r>
      <w:proofErr w:type="spellEnd"/>
      <w:r w:rsidRPr="00BF18E4">
        <w:t xml:space="preserve"> Praha </w:t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Pr="00BF18E4">
        <w:t>20. – 23. 2.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Dovolená Ostrava </w:t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Pr="00BF18E4">
        <w:t>7. – 9. 3.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proofErr w:type="spellStart"/>
      <w:r w:rsidRPr="00BF18E4">
        <w:t>Infotour</w:t>
      </w:r>
      <w:proofErr w:type="spellEnd"/>
      <w:r w:rsidRPr="00BF18E4">
        <w:t xml:space="preserve"> Hradec Králové </w:t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Pr="00BF18E4">
        <w:t>14. – 15. 3.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VCR České Budějovice </w:t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Pr="00BF18E4">
        <w:t>10. – 13. 4.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>Sport Expo Praha</w:t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Pr="00BF18E4">
        <w:t xml:space="preserve"> 8. – 10. 5.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ITEP Plzeň </w:t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="00EA049B">
        <w:tab/>
      </w:r>
      <w:r w:rsidRPr="00BF18E4">
        <w:t>25. – 27. 9.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proofErr w:type="spellStart"/>
      <w:r w:rsidRPr="00BF18E4">
        <w:t>Travel</w:t>
      </w:r>
      <w:proofErr w:type="spellEnd"/>
      <w:r w:rsidRPr="00BF18E4">
        <w:t xml:space="preserve"> Meeting Point Praha</w:t>
      </w:r>
      <w:r w:rsidR="00EA049B">
        <w:tab/>
      </w:r>
      <w:r w:rsidR="00EA049B">
        <w:tab/>
      </w:r>
      <w:r w:rsidR="00EA049B">
        <w:tab/>
      </w:r>
      <w:r w:rsidR="00EA049B">
        <w:tab/>
        <w:t xml:space="preserve">             </w:t>
      </w:r>
      <w:r w:rsidRPr="00BF18E4">
        <w:t xml:space="preserve"> 29. – 30. 10.</w:t>
      </w:r>
    </w:p>
    <w:p w:rsidR="00BF18E4" w:rsidRPr="009C6FCE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line="240" w:lineRule="auto"/>
        <w:rPr>
          <w:b/>
        </w:rPr>
      </w:pPr>
      <w:r w:rsidRPr="009C6FCE">
        <w:rPr>
          <w:b/>
        </w:rPr>
        <w:t xml:space="preserve">Prezentace na konferencích a B2B setkáních </w:t>
      </w:r>
      <w:r w:rsidR="009C0FFA">
        <w:rPr>
          <w:b/>
        </w:rPr>
        <w:tab/>
      </w:r>
      <w:r w:rsidR="009C0FFA">
        <w:rPr>
          <w:b/>
        </w:rPr>
        <w:tab/>
      </w:r>
      <w:r w:rsidR="009C0FFA">
        <w:rPr>
          <w:b/>
        </w:rPr>
        <w:tab/>
      </w:r>
      <w:r w:rsidRPr="009C6FCE">
        <w:rPr>
          <w:b/>
        </w:rPr>
        <w:t>Termín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proofErr w:type="spellStart"/>
      <w:r w:rsidRPr="00BF18E4">
        <w:t>Ferienmesse</w:t>
      </w:r>
      <w:proofErr w:type="spellEnd"/>
      <w:r w:rsidRPr="00BF18E4">
        <w:t xml:space="preserve"> Vídeň 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>16. – 19. 1.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proofErr w:type="spellStart"/>
      <w:r w:rsidRPr="00BF18E4">
        <w:t>Slovakiatour</w:t>
      </w:r>
      <w:proofErr w:type="spellEnd"/>
      <w:r w:rsidRPr="00BF18E4">
        <w:t xml:space="preserve"> Bratislava 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>30. 1. – 2. 2.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IMTV Tel Aviv 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>11. – 12. 2.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Roadshow ČSA Milano 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>15. 5.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lastRenderedPageBreak/>
        <w:t xml:space="preserve">ECM Drážďany 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>4. – 6. 6.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Konference AITO 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>12. – 15. 6.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Roadshow ČSA Frankfurt 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>23. 6.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Roadshow ČSA Düsseldorf 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>24. 6.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Roadshow ČSA Hamburg 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>25. – 26. 6.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Roadshow ČSA Kodaň 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>18. – 19. 9.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>Workshop Der TOUR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 xml:space="preserve"> 6. – 9. 11.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Konference IATA 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>11. – 14. 11.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>Roadshow ČSA Soul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 xml:space="preserve"> 2. – 6. 12.</w:t>
      </w:r>
    </w:p>
    <w:p w:rsidR="00BF18E4" w:rsidRPr="009C6FCE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line="240" w:lineRule="auto"/>
        <w:rPr>
          <w:b/>
        </w:rPr>
      </w:pPr>
      <w:r w:rsidRPr="009C0FFA">
        <w:rPr>
          <w:b/>
          <w:shd w:val="clear" w:color="auto" w:fill="DBE5F1" w:themeFill="accent1" w:themeFillTint="33"/>
        </w:rPr>
        <w:t xml:space="preserve">Prezentace s MHMP </w:t>
      </w:r>
      <w:r w:rsidR="009C0FFA" w:rsidRPr="009C0FFA">
        <w:rPr>
          <w:b/>
          <w:shd w:val="clear" w:color="auto" w:fill="DBE5F1" w:themeFill="accent1" w:themeFillTint="33"/>
        </w:rPr>
        <w:tab/>
      </w:r>
      <w:r w:rsidR="009C0FFA" w:rsidRPr="009C0FFA">
        <w:rPr>
          <w:b/>
          <w:shd w:val="clear" w:color="auto" w:fill="DBE5F1" w:themeFill="accent1" w:themeFillTint="33"/>
        </w:rPr>
        <w:tab/>
      </w:r>
      <w:r w:rsidR="009C0FFA" w:rsidRPr="009C0FFA">
        <w:rPr>
          <w:b/>
          <w:shd w:val="clear" w:color="auto" w:fill="DBE5F1" w:themeFill="accent1" w:themeFillTint="33"/>
        </w:rPr>
        <w:tab/>
      </w:r>
      <w:r w:rsidR="009C0FFA" w:rsidRPr="009C0FFA">
        <w:rPr>
          <w:b/>
          <w:shd w:val="clear" w:color="auto" w:fill="DBE5F1" w:themeFill="accent1" w:themeFillTint="33"/>
        </w:rPr>
        <w:tab/>
      </w:r>
      <w:r w:rsidR="009C0FFA" w:rsidRPr="009C0FFA">
        <w:rPr>
          <w:b/>
          <w:shd w:val="clear" w:color="auto" w:fill="DBE5F1" w:themeFill="accent1" w:themeFillTint="33"/>
        </w:rPr>
        <w:tab/>
      </w:r>
      <w:r w:rsidR="009C0FFA" w:rsidRPr="009C0FFA">
        <w:rPr>
          <w:b/>
          <w:shd w:val="clear" w:color="auto" w:fill="DBE5F1" w:themeFill="accent1" w:themeFillTint="33"/>
        </w:rPr>
        <w:tab/>
      </w:r>
      <w:r w:rsidRPr="009C0FFA">
        <w:rPr>
          <w:b/>
          <w:shd w:val="clear" w:color="auto" w:fill="DBE5F1" w:themeFill="accent1" w:themeFillTint="33"/>
        </w:rPr>
        <w:t>Termín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Europa </w:t>
      </w:r>
      <w:proofErr w:type="spellStart"/>
      <w:r w:rsidRPr="00BF18E4">
        <w:t>passage</w:t>
      </w:r>
      <w:proofErr w:type="spellEnd"/>
      <w:r w:rsidRPr="00BF18E4">
        <w:t xml:space="preserve"> Hamburg 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>12. – 13. 2.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Dny Prahy Lublaň 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>22. – 24. 5.</w:t>
      </w:r>
    </w:p>
    <w:p w:rsidR="00BF18E4" w:rsidRPr="00BF18E4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>Dny Prahy Norimberk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 xml:space="preserve"> 3. – 5. 7.</w:t>
      </w:r>
    </w:p>
    <w:p w:rsidR="00690C81" w:rsidRDefault="00BF18E4" w:rsidP="000B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BF18E4">
        <w:t xml:space="preserve">Riga City Festival </w:t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="009C0FFA">
        <w:tab/>
      </w:r>
      <w:r w:rsidRPr="00BF18E4">
        <w:t>15. – 17. 8.</w:t>
      </w:r>
    </w:p>
    <w:sectPr w:rsidR="0069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E4"/>
    <w:rsid w:val="000B04E0"/>
    <w:rsid w:val="000F0DE5"/>
    <w:rsid w:val="002145C1"/>
    <w:rsid w:val="0029659B"/>
    <w:rsid w:val="00843152"/>
    <w:rsid w:val="008679B1"/>
    <w:rsid w:val="008A23E8"/>
    <w:rsid w:val="0097731F"/>
    <w:rsid w:val="009C0FFA"/>
    <w:rsid w:val="009C6FCE"/>
    <w:rsid w:val="00B0432F"/>
    <w:rsid w:val="00B25B7B"/>
    <w:rsid w:val="00BF18E4"/>
    <w:rsid w:val="00EA049B"/>
    <w:rsid w:val="00F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AE11-60C8-40B0-934F-A3DEC097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11</cp:revision>
  <dcterms:created xsi:type="dcterms:W3CDTF">2015-03-13T12:21:00Z</dcterms:created>
  <dcterms:modified xsi:type="dcterms:W3CDTF">2015-03-13T13:00:00Z</dcterms:modified>
</cp:coreProperties>
</file>