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63" w:rsidRDefault="00B2447D" w:rsidP="00192DC1">
      <w:pPr>
        <w:rPr>
          <w:rFonts w:ascii="Arial" w:hAnsi="Arial" w:cs="Arial"/>
          <w:b/>
          <w:sz w:val="28"/>
          <w:szCs w:val="28"/>
        </w:rPr>
      </w:pPr>
      <w:r w:rsidRPr="00B244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0.25pt;margin-top:10.8pt;width:209pt;height:4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<v:textbox>
              <w:txbxContent>
                <w:p w:rsidR="00A05A63" w:rsidRDefault="00A05A63" w:rsidP="00984884">
                  <w:pPr>
                    <w:rPr>
                      <w:rFonts w:ascii="Arial" w:hAnsi="Arial" w:cs="Arial"/>
                      <w:b/>
                      <w:color w:val="723288"/>
                      <w:sz w:val="36"/>
                      <w:szCs w:val="36"/>
                    </w:rPr>
                  </w:pPr>
                  <w:r w:rsidRPr="00984884">
                    <w:rPr>
                      <w:rFonts w:ascii="Arial" w:hAnsi="Arial" w:cs="Arial"/>
                      <w:b/>
                      <w:color w:val="723288"/>
                      <w:sz w:val="36"/>
                      <w:szCs w:val="36"/>
                    </w:rPr>
                    <w:t>Tisková zpráva</w:t>
                  </w:r>
                </w:p>
                <w:p w:rsidR="00A05A63" w:rsidRPr="00984884" w:rsidRDefault="00656564" w:rsidP="00984884">
                  <w:pPr>
                    <w:rPr>
                      <w:rFonts w:ascii="Arial" w:hAnsi="Arial" w:cs="Arial"/>
                      <w:b/>
                      <w:color w:val="723288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723288"/>
                      <w:sz w:val="28"/>
                      <w:szCs w:val="28"/>
                    </w:rPr>
                    <w:t>23</w:t>
                  </w:r>
                  <w:r w:rsidR="00A05A63">
                    <w:rPr>
                      <w:rFonts w:ascii="Arial" w:hAnsi="Arial" w:cs="Arial"/>
                      <w:b/>
                      <w:color w:val="723288"/>
                      <w:sz w:val="28"/>
                      <w:szCs w:val="28"/>
                    </w:rPr>
                    <w:t>. 4. 2015</w:t>
                  </w:r>
                </w:p>
              </w:txbxContent>
            </v:textbox>
          </v:shape>
        </w:pict>
      </w:r>
    </w:p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Default="00A05A63" w:rsidP="00984884"/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Pr="000A42CF" w:rsidRDefault="00B2447D" w:rsidP="000A42CF">
      <w:r>
        <w:rPr>
          <w:noProof/>
        </w:rPr>
        <w:pict>
          <v:shape id="Text Box 2" o:spid="_x0000_s1027" type="#_x0000_t202" style="position:absolute;margin-left:60.3pt;margin-top:4.75pt;width:422.8pt;height:58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<v:textbox>
              <w:txbxContent>
                <w:p w:rsidR="00A05A63" w:rsidRDefault="00866F6C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U turistů stále vede Pražský h</w:t>
                  </w:r>
                  <w:r w:rsidR="00A05A63">
                    <w:rPr>
                      <w:rFonts w:ascii="Arial" w:hAnsi="Arial"/>
                      <w:b/>
                      <w:sz w:val="20"/>
                      <w:szCs w:val="20"/>
                    </w:rPr>
                    <w:t>rad</w:t>
                  </w:r>
                </w:p>
                <w:p w:rsidR="00A05A63" w:rsidRDefault="00A05A63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A05A63" w:rsidRDefault="00656564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Perly </w:t>
                  </w:r>
                  <w:r w:rsidR="00A05A63">
                    <w:rPr>
                      <w:rFonts w:ascii="Arial" w:hAnsi="Arial"/>
                      <w:b/>
                      <w:sz w:val="20"/>
                      <w:szCs w:val="20"/>
                    </w:rPr>
                    <w:t>pražské architektury, ale i ml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adé progresivní akce poutají pozornost domácích i zahraničních turistů. </w:t>
                  </w:r>
                  <w:r w:rsidR="001B1D94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Nejatraktivnější památkou v Praze nadále zůstává </w:t>
                  </w:r>
                  <w:r w:rsidR="00206E7B">
                    <w:rPr>
                      <w:rFonts w:ascii="Arial" w:hAnsi="Arial"/>
                      <w:b/>
                      <w:sz w:val="20"/>
                      <w:szCs w:val="20"/>
                    </w:rPr>
                    <w:t>areál Pražského</w:t>
                  </w:r>
                  <w:r w:rsidR="001B1D94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hrad</w:t>
                  </w:r>
                  <w:r w:rsidR="00206E7B">
                    <w:rPr>
                      <w:rFonts w:ascii="Arial" w:hAnsi="Arial"/>
                      <w:b/>
                      <w:sz w:val="20"/>
                      <w:szCs w:val="20"/>
                    </w:rPr>
                    <w:t>u</w:t>
                  </w:r>
                  <w:r w:rsidR="001B1D94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, který </w:t>
                  </w:r>
                  <w:r w:rsidR="00206E7B">
                    <w:rPr>
                      <w:rFonts w:ascii="Arial" w:hAnsi="Arial"/>
                      <w:b/>
                      <w:sz w:val="20"/>
                      <w:szCs w:val="20"/>
                    </w:rPr>
                    <w:t>si v roce</w:t>
                  </w:r>
                  <w:r w:rsidR="001B1D94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2014 prohlé</w:t>
                  </w:r>
                  <w:r w:rsidR="00866F6C">
                    <w:rPr>
                      <w:rFonts w:ascii="Arial" w:hAnsi="Arial"/>
                      <w:b/>
                      <w:sz w:val="20"/>
                      <w:szCs w:val="20"/>
                    </w:rPr>
                    <w:t>dlo více než 6 milionů</w:t>
                  </w:r>
                  <w:r w:rsidR="001B1D94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návštěvníků.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Zhruba každý šestý turista vystoupal na některou z praž</w:t>
                  </w:r>
                  <w:r w:rsidR="00FF282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ských věží a rozhleden,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nejúspěšnější akcí se loni stal festival světla Signal, jehož program zaujal téměř půl milionu</w:t>
                  </w:r>
                  <w:r w:rsidR="00477FC8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diváků.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05A63" w:rsidRDefault="00A05A63" w:rsidP="008D5D4F">
                  <w:pPr>
                    <w:spacing w:line="360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A05A63" w:rsidRPr="00BF5ADD" w:rsidRDefault="00A05A63" w:rsidP="00BF5ADD">
                  <w:pPr>
                    <w:spacing w:line="360" w:lineRule="auto"/>
                    <w:rPr>
                      <w:rFonts w:ascii="Arial" w:hAnsi="Arial"/>
                      <w:iCs/>
                      <w:sz w:val="20"/>
                      <w:szCs w:val="20"/>
                    </w:rPr>
                  </w:pPr>
                  <w:r w:rsidRPr="00BF5ADD">
                    <w:rPr>
                      <w:rFonts w:ascii="Arial" w:hAnsi="Arial"/>
                      <w:i/>
                      <w:sz w:val="20"/>
                      <w:szCs w:val="20"/>
                    </w:rPr>
                    <w:t>„</w:t>
                  </w:r>
                  <w:r w:rsidR="00206E7B">
                    <w:rPr>
                      <w:rFonts w:ascii="Arial" w:hAnsi="Arial"/>
                      <w:i/>
                      <w:sz w:val="20"/>
                      <w:szCs w:val="20"/>
                    </w:rPr>
                    <w:t>Statistika návštěvnosti pražských památek a kulturních akcí</w:t>
                  </w:r>
                  <w:r w:rsidR="006437F1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</w:t>
                  </w:r>
                  <w:r w:rsidR="001317F6">
                    <w:rPr>
                      <w:rFonts w:ascii="Arial" w:hAnsi="Arial"/>
                      <w:i/>
                      <w:sz w:val="20"/>
                      <w:szCs w:val="20"/>
                    </w:rPr>
                    <w:t>se týká hlavně míst a událostí,</w:t>
                  </w:r>
                  <w:r w:rsidR="00B33970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na které se platí vstupné. </w:t>
                  </w:r>
                  <w:r w:rsidR="006437F1">
                    <w:rPr>
                      <w:rFonts w:ascii="Arial" w:hAnsi="Arial"/>
                      <w:i/>
                      <w:sz w:val="20"/>
                      <w:szCs w:val="20"/>
                    </w:rPr>
                    <w:t>Odhady například uvádějí, že po Karlově mostě projde ve vysoké sezoně až 35 tisíc lidí za den.</w:t>
                  </w:r>
                  <w:r w:rsidR="001317F6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</w:t>
                  </w:r>
                  <w:r w:rsidR="00866F6C">
                    <w:rPr>
                      <w:rFonts w:ascii="Arial" w:hAnsi="Arial"/>
                      <w:i/>
                      <w:sz w:val="20"/>
                      <w:szCs w:val="20"/>
                    </w:rPr>
                    <w:t>Pražský hrad sice navštíví 6 milionů turistů, ale zhruba jen třetina jich zaplatí vstup do tamních expozic. T</w:t>
                  </w:r>
                  <w:r w:rsidR="006437F1">
                    <w:rPr>
                      <w:rFonts w:ascii="Arial" w:hAnsi="Arial"/>
                      <w:i/>
                      <w:sz w:val="20"/>
                      <w:szCs w:val="20"/>
                    </w:rPr>
                    <w:t>uristům</w:t>
                  </w:r>
                  <w:r w:rsidR="001317F6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</w:t>
                  </w:r>
                  <w:r w:rsidR="002B4B38">
                    <w:rPr>
                      <w:rFonts w:ascii="Arial" w:hAnsi="Arial"/>
                      <w:i/>
                      <w:sz w:val="20"/>
                      <w:szCs w:val="20"/>
                    </w:rPr>
                    <w:t>však</w:t>
                  </w:r>
                  <w:r w:rsidR="00866F6C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chceme </w:t>
                  </w:r>
                  <w:r w:rsidR="001317F6">
                    <w:rPr>
                      <w:rFonts w:ascii="Arial" w:hAnsi="Arial"/>
                      <w:i/>
                      <w:sz w:val="20"/>
                      <w:szCs w:val="20"/>
                    </w:rPr>
                    <w:t>předkládat</w:t>
                  </w:r>
                  <w:r w:rsidR="006437F1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i jiné tváře Prahy, než které znají z bedekrů. Letos proto upozorňujeme na možnosti aktivního poznávání města, domácím hostům chceme </w:t>
                  </w:r>
                  <w:r w:rsidR="001317F6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zase </w:t>
                  </w:r>
                  <w:r w:rsidR="006437F1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představit </w:t>
                  </w:r>
                  <w:r w:rsidR="001317F6">
                    <w:rPr>
                      <w:rFonts w:ascii="Arial" w:hAnsi="Arial"/>
                      <w:i/>
                      <w:sz w:val="20"/>
                      <w:szCs w:val="20"/>
                    </w:rPr>
                    <w:t>Prahu filmovou</w:t>
                  </w:r>
                  <w: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,“</w:t>
                  </w:r>
                  <w:r>
                    <w:rPr>
                      <w:rFonts w:ascii="Arial" w:hAnsi="Arial"/>
                      <w:iCs/>
                      <w:sz w:val="20"/>
                      <w:szCs w:val="20"/>
                    </w:rPr>
                    <w:t xml:space="preserve"> říká </w:t>
                  </w:r>
                  <w:r w:rsidR="001317F6">
                    <w:rPr>
                      <w:rFonts w:ascii="Arial" w:hAnsi="Arial"/>
                      <w:iCs/>
                      <w:sz w:val="20"/>
                      <w:szCs w:val="20"/>
                    </w:rPr>
                    <w:t xml:space="preserve">tisková mluvčí Prague City Tourism </w:t>
                  </w:r>
                  <w:r w:rsidRPr="001317F6">
                    <w:rPr>
                      <w:rFonts w:ascii="Arial" w:hAnsi="Arial"/>
                      <w:b/>
                      <w:iCs/>
                      <w:sz w:val="20"/>
                      <w:szCs w:val="20"/>
                    </w:rPr>
                    <w:t>Kateřina Bártová</w:t>
                  </w:r>
                  <w:r w:rsidR="001317F6">
                    <w:rPr>
                      <w:rFonts w:ascii="Arial" w:hAnsi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A05A63" w:rsidRDefault="00A05A63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9B3D5C" w:rsidRDefault="001317F6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Novou expozici Národního technického muzea </w:t>
                  </w:r>
                  <w:r w:rsidR="00866F6C">
                    <w:rPr>
                      <w:rFonts w:ascii="Arial" w:hAnsi="Arial"/>
                      <w:sz w:val="20"/>
                      <w:szCs w:val="20"/>
                    </w:rPr>
                    <w:t>si loni prohlédlo 231 tisíc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návštěvníků,</w:t>
                  </w:r>
                  <w:r w:rsidR="00866F6C">
                    <w:rPr>
                      <w:rFonts w:ascii="Arial" w:hAnsi="Arial"/>
                      <w:sz w:val="20"/>
                      <w:szCs w:val="20"/>
                    </w:rPr>
                    <w:t xml:space="preserve"> o sedm tisíc víc prodaných vstupenek hlásí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z Království železnic. Turisty </w:t>
                  </w:r>
                  <w:r w:rsidR="00664C8F">
                    <w:rPr>
                      <w:rFonts w:ascii="Arial" w:hAnsi="Arial"/>
                      <w:sz w:val="20"/>
                      <w:szCs w:val="20"/>
                    </w:rPr>
                    <w:t>zajímá</w:t>
                  </w:r>
                  <w:r w:rsidR="00E4684D">
                    <w:rPr>
                      <w:rFonts w:ascii="Arial" w:hAnsi="Arial"/>
                      <w:sz w:val="20"/>
                      <w:szCs w:val="20"/>
                    </w:rPr>
                    <w:t xml:space="preserve"> 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bohatá židovská </w:t>
                  </w:r>
                  <w:r w:rsidR="00A05A63">
                    <w:rPr>
                      <w:rFonts w:ascii="Arial" w:hAnsi="Arial"/>
                      <w:sz w:val="20"/>
                      <w:szCs w:val="20"/>
                    </w:rPr>
                    <w:t>minulost hlavního města, do objektů pod správou Židovského mu</w:t>
                  </w:r>
                  <w:r w:rsidR="00E4684D">
                    <w:rPr>
                      <w:rFonts w:ascii="Arial" w:hAnsi="Arial"/>
                      <w:sz w:val="20"/>
                      <w:szCs w:val="20"/>
                    </w:rPr>
                    <w:t xml:space="preserve">zea </w:t>
                  </w:r>
                  <w:r w:rsidR="009B3D5C">
                    <w:rPr>
                      <w:rFonts w:ascii="Arial" w:hAnsi="Arial"/>
                      <w:sz w:val="20"/>
                      <w:szCs w:val="20"/>
                    </w:rPr>
                    <w:t>jich přišlo přes půl milionu</w:t>
                  </w:r>
                  <w:r w:rsidR="00A05A63">
                    <w:rPr>
                      <w:rFonts w:ascii="Arial" w:hAnsi="Arial"/>
                      <w:sz w:val="20"/>
                      <w:szCs w:val="20"/>
                    </w:rPr>
                    <w:t xml:space="preserve">. </w:t>
                  </w:r>
                  <w:r w:rsidR="003E256B">
                    <w:rPr>
                      <w:rFonts w:ascii="Arial" w:hAnsi="Arial"/>
                      <w:sz w:val="20"/>
                      <w:szCs w:val="20"/>
                    </w:rPr>
                    <w:t>Branou Zoologick</w:t>
                  </w:r>
                  <w:r w:rsidR="00866F6C">
                    <w:rPr>
                      <w:rFonts w:ascii="Arial" w:hAnsi="Arial"/>
                      <w:sz w:val="20"/>
                      <w:szCs w:val="20"/>
                    </w:rPr>
                    <w:t>é zahrady prošlo asi 1 382 000</w:t>
                  </w:r>
                  <w:r w:rsidR="009B3D5C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866F6C">
                    <w:rPr>
                      <w:rFonts w:ascii="Arial" w:hAnsi="Arial"/>
                      <w:sz w:val="20"/>
                      <w:szCs w:val="20"/>
                    </w:rPr>
                    <w:t>návštěvníků</w:t>
                  </w:r>
                  <w:r w:rsidR="009B3D5C">
                    <w:rPr>
                      <w:rFonts w:ascii="Arial" w:hAnsi="Arial"/>
                      <w:sz w:val="20"/>
                      <w:szCs w:val="20"/>
                    </w:rPr>
                    <w:t xml:space="preserve">, přibližně </w:t>
                  </w:r>
                  <w:r w:rsidR="00866F6C">
                    <w:rPr>
                      <w:rFonts w:ascii="Arial" w:hAnsi="Arial"/>
                      <w:sz w:val="20"/>
                      <w:szCs w:val="20"/>
                    </w:rPr>
                    <w:t xml:space="preserve">o půl milionu více lidí </w:t>
                  </w:r>
                  <w:r w:rsidR="009B3D5C">
                    <w:rPr>
                      <w:rFonts w:ascii="Arial" w:hAnsi="Arial"/>
                      <w:sz w:val="20"/>
                      <w:szCs w:val="20"/>
                    </w:rPr>
                    <w:t xml:space="preserve">se vyvezlo lanovkou na Petřín. </w:t>
                  </w:r>
                </w:p>
                <w:p w:rsidR="009B3D5C" w:rsidRDefault="009B3D5C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Default="003F3A15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Vůbec nejúspěšnějším společensko-kulturním podnikem loňska se stal Signal festival, jenž do ulic města přilákal 463 tisíc obdivovatelů světelných projekcí. </w:t>
                  </w:r>
                  <w:r w:rsidR="00664C8F">
                    <w:rPr>
                      <w:rFonts w:ascii="Arial" w:hAnsi="Arial"/>
                      <w:sz w:val="20"/>
                      <w:szCs w:val="20"/>
                    </w:rPr>
                    <w:t>Nejnavštěvovanější</w:t>
                  </w:r>
                  <w:r w:rsidR="00A05A6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664C8F">
                    <w:rPr>
                      <w:rFonts w:ascii="Arial" w:hAnsi="Arial"/>
                      <w:sz w:val="20"/>
                      <w:szCs w:val="20"/>
                    </w:rPr>
                    <w:t xml:space="preserve">výstavou uplynulého roku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pak </w:t>
                  </w:r>
                  <w:r w:rsidR="00664C8F">
                    <w:rPr>
                      <w:rFonts w:ascii="Arial" w:hAnsi="Arial"/>
                      <w:sz w:val="20"/>
                      <w:szCs w:val="20"/>
                    </w:rPr>
                    <w:t xml:space="preserve">byla expozice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„</w:t>
                  </w:r>
                  <w:r w:rsidR="00A05A63">
                    <w:rPr>
                      <w:rFonts w:ascii="Arial" w:hAnsi="Arial"/>
                      <w:sz w:val="20"/>
                      <w:szCs w:val="20"/>
                    </w:rPr>
                    <w:t>Tim Burton a jeho svět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“</w:t>
                  </w:r>
                  <w:r w:rsidR="00664C8F">
                    <w:rPr>
                      <w:rFonts w:ascii="Arial" w:hAnsi="Arial"/>
                      <w:sz w:val="20"/>
                      <w:szCs w:val="20"/>
                    </w:rPr>
                    <w:t xml:space="preserve"> v Domě u Kamenného zvonu, na kterou se prodalo víc než sto</w:t>
                  </w:r>
                  <w:r w:rsidR="00A05A63">
                    <w:rPr>
                      <w:rFonts w:ascii="Arial" w:hAnsi="Arial"/>
                      <w:sz w:val="20"/>
                      <w:szCs w:val="20"/>
                    </w:rPr>
                    <w:t xml:space="preserve"> tisíc </w:t>
                  </w:r>
                  <w:r w:rsidR="00664C8F">
                    <w:rPr>
                      <w:rFonts w:ascii="Arial" w:hAnsi="Arial"/>
                      <w:sz w:val="20"/>
                      <w:szCs w:val="20"/>
                    </w:rPr>
                    <w:t>vstupenek.</w:t>
                  </w:r>
                  <w:r w:rsidR="00A05A63">
                    <w:rPr>
                      <w:rFonts w:ascii="Arial" w:hAnsi="Arial"/>
                      <w:sz w:val="20"/>
                      <w:szCs w:val="20"/>
                    </w:rPr>
                    <w:t xml:space="preserve"> V Olympijském parku na Letné </w:t>
                  </w:r>
                  <w:r w:rsidR="00664C8F">
                    <w:rPr>
                      <w:rFonts w:ascii="Arial" w:hAnsi="Arial"/>
                      <w:sz w:val="20"/>
                      <w:szCs w:val="20"/>
                    </w:rPr>
                    <w:t>bruslilo, lyžovalo či fandilo skoro</w:t>
                  </w:r>
                  <w:r w:rsidR="00A05A63">
                    <w:rPr>
                      <w:rFonts w:ascii="Arial" w:hAnsi="Arial"/>
                      <w:sz w:val="20"/>
                      <w:szCs w:val="20"/>
                    </w:rPr>
                    <w:t xml:space="preserve"> 400 tisíc lidí.</w:t>
                  </w:r>
                </w:p>
                <w:p w:rsidR="003F3A15" w:rsidRDefault="003F3A15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3F3A15" w:rsidRDefault="003F3A15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A05A63" w:rsidRPr="008D5D4F" w:rsidRDefault="00A05A63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8D5D4F" w:rsidRDefault="00A05A63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8D5D4F" w:rsidRDefault="00A05A63" w:rsidP="008D5D4F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D35D67" w:rsidRDefault="00A05A63" w:rsidP="00D35D6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D35D67" w:rsidRDefault="00A05A63" w:rsidP="00D35D6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D35D67" w:rsidRDefault="00A05A63" w:rsidP="00D35D6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D35D67" w:rsidRDefault="00A05A63" w:rsidP="00D35D67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AD65FF" w:rsidRDefault="00A05A63" w:rsidP="000C7BB2">
                  <w:p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A05A63" w:rsidRPr="001673DA" w:rsidRDefault="00A05A63" w:rsidP="00A677A5">
                  <w:pPr>
                    <w:spacing w:line="36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05A63" w:rsidRPr="001673DA" w:rsidRDefault="00A05A63" w:rsidP="00A677A5">
                  <w:pPr>
                    <w:spacing w:line="36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05A63" w:rsidRPr="001673DA" w:rsidRDefault="00A05A63" w:rsidP="00A677A5">
                  <w:pPr>
                    <w:spacing w:line="360" w:lineRule="auto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</w:p>
                <w:p w:rsidR="00A05A63" w:rsidRPr="001673DA" w:rsidRDefault="00A05A63" w:rsidP="009848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5A63" w:rsidRPr="001673DA" w:rsidRDefault="00A05A63" w:rsidP="009848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05A63" w:rsidRDefault="00A05A63" w:rsidP="00192DC1">
      <w:pPr>
        <w:jc w:val="both"/>
        <w:rPr>
          <w:rFonts w:ascii="Arial" w:hAnsi="Arial" w:cs="Arial"/>
        </w:rPr>
      </w:pPr>
    </w:p>
    <w:p w:rsidR="00A05A63" w:rsidRPr="00192DC1" w:rsidRDefault="00A05A63" w:rsidP="00984884">
      <w:pPr>
        <w:ind w:left="426"/>
        <w:jc w:val="both"/>
        <w:rPr>
          <w:rFonts w:ascii="Arial" w:hAnsi="Arial" w:cs="Arial"/>
        </w:rPr>
      </w:pPr>
    </w:p>
    <w:p w:rsidR="00A05A63" w:rsidRDefault="00A05A63" w:rsidP="000A42CF"/>
    <w:p w:rsidR="00A05A63" w:rsidRPr="000A42CF" w:rsidRDefault="00A05A63" w:rsidP="00192DC1">
      <w:pPr>
        <w:ind w:left="426"/>
        <w:jc w:val="center"/>
      </w:pPr>
    </w:p>
    <w:sectPr w:rsidR="00A05A63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E8" w:rsidRDefault="000237E8">
      <w:r>
        <w:separator/>
      </w:r>
    </w:p>
  </w:endnote>
  <w:endnote w:type="continuationSeparator" w:id="1">
    <w:p w:rsidR="000237E8" w:rsidRDefault="0002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3" w:rsidRDefault="00A05A63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A05A63" w:rsidRDefault="00A05A63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Prague City Tourism</w:t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 xml:space="preserve">E: </w:t>
    </w:r>
    <w:r w:rsidRPr="00C5115C">
      <w:rPr>
        <w:rFonts w:ascii="Arial" w:hAnsi="Arial" w:cs="Arial"/>
        <w:color w:val="EA650D"/>
        <w:sz w:val="13"/>
        <w:szCs w:val="13"/>
      </w:rPr>
      <w:t>k.bart</w:t>
    </w:r>
    <w:r>
      <w:rPr>
        <w:rFonts w:ascii="Arial" w:hAnsi="Arial" w:cs="Arial"/>
        <w:color w:val="EA650D"/>
        <w:sz w:val="13"/>
        <w:szCs w:val="13"/>
      </w:rPr>
      <w:t>ova@prague.eu</w:t>
    </w:r>
    <w:r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A05A63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Pr="00192DC1">
      <w:rPr>
        <w:rFonts w:ascii="Arial" w:hAnsi="Arial" w:cs="Arial"/>
        <w:color w:val="EA650D"/>
        <w:sz w:val="13"/>
        <w:szCs w:val="13"/>
      </w:rPr>
      <w:t>Arbesovo náměstí 70/4 /</w:t>
    </w:r>
    <w:r>
      <w:rPr>
        <w:rFonts w:ascii="Arial" w:hAnsi="Arial" w:cs="Arial"/>
        <w:color w:val="EA650D"/>
        <w:sz w:val="13"/>
        <w:szCs w:val="13"/>
      </w:rPr>
      <w:t xml:space="preserve"> Praha 5 / 150 00 / CZ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A05A63" w:rsidRPr="009C773C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T</w:t>
    </w:r>
    <w:r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>
      <w:rPr>
        <w:rFonts w:ascii="Arial" w:hAnsi="Arial" w:cs="Arial"/>
        <w:color w:val="EA650D"/>
        <w:sz w:val="13"/>
        <w:szCs w:val="13"/>
      </w:rPr>
      <w:t xml:space="preserve">M: +420 777 355 999   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E8" w:rsidRDefault="000237E8">
      <w:r>
        <w:separator/>
      </w:r>
    </w:p>
  </w:footnote>
  <w:footnote w:type="continuationSeparator" w:id="1">
    <w:p w:rsidR="000237E8" w:rsidRDefault="0002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63" w:rsidRDefault="00647906" w:rsidP="00013B8C">
    <w:pPr>
      <w:pStyle w:val="Zhlav"/>
      <w:tabs>
        <w:tab w:val="left" w:pos="1418"/>
      </w:tabs>
    </w:pPr>
    <w:r>
      <w:rPr>
        <w:noProof/>
      </w:rPr>
      <w:drawing>
        <wp:inline distT="0" distB="0" distL="0" distR="0">
          <wp:extent cx="1657350" cy="679450"/>
          <wp:effectExtent l="0" t="0" r="0" b="635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63" w:rsidRDefault="00A05A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77A5"/>
    <w:rsid w:val="0000240F"/>
    <w:rsid w:val="00013B8C"/>
    <w:rsid w:val="000145C2"/>
    <w:rsid w:val="00017412"/>
    <w:rsid w:val="00020645"/>
    <w:rsid w:val="000237E8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B93"/>
    <w:rsid w:val="000A7D2B"/>
    <w:rsid w:val="000C147E"/>
    <w:rsid w:val="000C2E11"/>
    <w:rsid w:val="000C3FED"/>
    <w:rsid w:val="000C7BB2"/>
    <w:rsid w:val="000D468C"/>
    <w:rsid w:val="001002F2"/>
    <w:rsid w:val="00106D3D"/>
    <w:rsid w:val="00110D6A"/>
    <w:rsid w:val="001317F6"/>
    <w:rsid w:val="00134507"/>
    <w:rsid w:val="00137B61"/>
    <w:rsid w:val="001419AD"/>
    <w:rsid w:val="00141EC1"/>
    <w:rsid w:val="00153279"/>
    <w:rsid w:val="00154516"/>
    <w:rsid w:val="00155533"/>
    <w:rsid w:val="00162DEC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1D94"/>
    <w:rsid w:val="001B31CD"/>
    <w:rsid w:val="001C010F"/>
    <w:rsid w:val="001D167A"/>
    <w:rsid w:val="001D495F"/>
    <w:rsid w:val="001E4CFB"/>
    <w:rsid w:val="001F6E65"/>
    <w:rsid w:val="00206E7B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4B38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113"/>
    <w:rsid w:val="00372FEF"/>
    <w:rsid w:val="0038532E"/>
    <w:rsid w:val="00391217"/>
    <w:rsid w:val="003928D4"/>
    <w:rsid w:val="003962CE"/>
    <w:rsid w:val="003A2718"/>
    <w:rsid w:val="003A78A5"/>
    <w:rsid w:val="003B58A5"/>
    <w:rsid w:val="003B654A"/>
    <w:rsid w:val="003C15BE"/>
    <w:rsid w:val="003D2DE6"/>
    <w:rsid w:val="003E256B"/>
    <w:rsid w:val="003E49BC"/>
    <w:rsid w:val="003E654D"/>
    <w:rsid w:val="003F134E"/>
    <w:rsid w:val="003F1B97"/>
    <w:rsid w:val="003F326F"/>
    <w:rsid w:val="003F3A15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77FC8"/>
    <w:rsid w:val="004805C6"/>
    <w:rsid w:val="00481F95"/>
    <w:rsid w:val="0048463C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628C5"/>
    <w:rsid w:val="00570B98"/>
    <w:rsid w:val="00581BD3"/>
    <w:rsid w:val="00582CF2"/>
    <w:rsid w:val="00584EA8"/>
    <w:rsid w:val="00590D3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27CCF"/>
    <w:rsid w:val="006374D7"/>
    <w:rsid w:val="00640266"/>
    <w:rsid w:val="006437F1"/>
    <w:rsid w:val="00647906"/>
    <w:rsid w:val="00651FFA"/>
    <w:rsid w:val="00656564"/>
    <w:rsid w:val="00662BE5"/>
    <w:rsid w:val="00664C8F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226FA"/>
    <w:rsid w:val="00722951"/>
    <w:rsid w:val="00723493"/>
    <w:rsid w:val="0073359C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0B3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66F6C"/>
    <w:rsid w:val="008726E7"/>
    <w:rsid w:val="0087274E"/>
    <w:rsid w:val="00897BF2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627EE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3D5C"/>
    <w:rsid w:val="009B5B1E"/>
    <w:rsid w:val="009B7317"/>
    <w:rsid w:val="009B7A2E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5A63"/>
    <w:rsid w:val="00A072BB"/>
    <w:rsid w:val="00A120C2"/>
    <w:rsid w:val="00A138E6"/>
    <w:rsid w:val="00A21274"/>
    <w:rsid w:val="00A2355B"/>
    <w:rsid w:val="00A27966"/>
    <w:rsid w:val="00A45A8F"/>
    <w:rsid w:val="00A45D47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447D"/>
    <w:rsid w:val="00B252AD"/>
    <w:rsid w:val="00B307CE"/>
    <w:rsid w:val="00B33970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76147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34A57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36635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704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35441"/>
    <w:rsid w:val="00E4030F"/>
    <w:rsid w:val="00E41A8D"/>
    <w:rsid w:val="00E4684D"/>
    <w:rsid w:val="00E775F2"/>
    <w:rsid w:val="00E901AA"/>
    <w:rsid w:val="00E95595"/>
    <w:rsid w:val="00E95738"/>
    <w:rsid w:val="00EB0DA4"/>
    <w:rsid w:val="00EB5722"/>
    <w:rsid w:val="00EB741C"/>
    <w:rsid w:val="00EB7AF6"/>
    <w:rsid w:val="00EB7E66"/>
    <w:rsid w:val="00EC42BF"/>
    <w:rsid w:val="00ED260B"/>
    <w:rsid w:val="00ED70AF"/>
    <w:rsid w:val="00EE177C"/>
    <w:rsid w:val="00EE5C98"/>
    <w:rsid w:val="00EF2466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706B5"/>
    <w:rsid w:val="00F745A3"/>
    <w:rsid w:val="00F761E5"/>
    <w:rsid w:val="00F77A6C"/>
    <w:rsid w:val="00F8065A"/>
    <w:rsid w:val="00FA125F"/>
    <w:rsid w:val="00FB147A"/>
    <w:rsid w:val="00FB5D5C"/>
    <w:rsid w:val="00FC13E7"/>
    <w:rsid w:val="00FC5ABE"/>
    <w:rsid w:val="00FD73D8"/>
    <w:rsid w:val="00FE1422"/>
    <w:rsid w:val="00FE4385"/>
    <w:rsid w:val="00FE6188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8E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8E6"/>
    <w:rPr>
      <w:rFonts w:ascii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rsid w:val="00A138E6"/>
    <w:rPr>
      <w:rFonts w:cs="Times New Roman"/>
      <w:color w:val="0000FF"/>
      <w:u w:val="single"/>
    </w:rPr>
  </w:style>
  <w:style w:type="character" w:customStyle="1" w:styleId="parent-message1">
    <w:name w:val="parent-message1"/>
    <w:uiPriority w:val="99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rsid w:val="009C2E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EC6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9848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rsid w:val="00EB741C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ZPRÁVA/AVÍZO</vt:lpstr>
    </vt:vector>
  </TitlesOfParts>
  <Company>PIS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press</cp:lastModifiedBy>
  <cp:revision>2</cp:revision>
  <cp:lastPrinted>2015-01-09T10:29:00Z</cp:lastPrinted>
  <dcterms:created xsi:type="dcterms:W3CDTF">2015-04-23T07:55:00Z</dcterms:created>
  <dcterms:modified xsi:type="dcterms:W3CDTF">2015-04-23T07:55:00Z</dcterms:modified>
</cp:coreProperties>
</file>